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E9CFA" w14:textId="77777777" w:rsidR="00927B81" w:rsidRPr="00C55335" w:rsidRDefault="00F76BEA" w:rsidP="00F76BEA">
      <w:pPr>
        <w:pStyle w:val="Recuodecorpodetexto3"/>
        <w:ind w:left="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C55335">
        <w:rPr>
          <w:b/>
          <w:sz w:val="24"/>
          <w:szCs w:val="24"/>
        </w:rPr>
        <w:t xml:space="preserve">MUNICÍPIO DE TURVOLÂNDIA ESTADO DE MINAS GERAIS – Aviso de </w:t>
      </w:r>
      <w:r w:rsidR="00927B81" w:rsidRPr="00C55335">
        <w:rPr>
          <w:b/>
          <w:sz w:val="24"/>
          <w:szCs w:val="24"/>
        </w:rPr>
        <w:t>Alteração</w:t>
      </w:r>
      <w:r w:rsidRPr="00C55335">
        <w:rPr>
          <w:sz w:val="24"/>
          <w:szCs w:val="24"/>
        </w:rPr>
        <w:t xml:space="preserve"> </w:t>
      </w:r>
      <w:r w:rsidR="00946AA9" w:rsidRPr="00C55335">
        <w:rPr>
          <w:sz w:val="24"/>
          <w:szCs w:val="24"/>
        </w:rPr>
        <w:t>– Processo Licitatório nº. 0</w:t>
      </w:r>
      <w:r w:rsidR="00AC6FF1" w:rsidRPr="00C55335">
        <w:rPr>
          <w:sz w:val="24"/>
          <w:szCs w:val="24"/>
        </w:rPr>
        <w:t>03</w:t>
      </w:r>
      <w:r w:rsidR="00946AA9" w:rsidRPr="00C55335">
        <w:rPr>
          <w:sz w:val="24"/>
          <w:szCs w:val="24"/>
        </w:rPr>
        <w:t>/202</w:t>
      </w:r>
      <w:r w:rsidR="00AC6FF1" w:rsidRPr="00C55335">
        <w:rPr>
          <w:sz w:val="24"/>
          <w:szCs w:val="24"/>
        </w:rPr>
        <w:t>6</w:t>
      </w:r>
      <w:r w:rsidR="00946AA9" w:rsidRPr="00C55335">
        <w:rPr>
          <w:sz w:val="24"/>
          <w:szCs w:val="24"/>
        </w:rPr>
        <w:t xml:space="preserve"> – Pregão Presencial nº. 0</w:t>
      </w:r>
      <w:r w:rsidR="00AC6FF1" w:rsidRPr="00C55335">
        <w:rPr>
          <w:sz w:val="24"/>
          <w:szCs w:val="24"/>
        </w:rPr>
        <w:t>02</w:t>
      </w:r>
      <w:r w:rsidR="00946AA9" w:rsidRPr="00C55335">
        <w:rPr>
          <w:sz w:val="24"/>
          <w:szCs w:val="24"/>
        </w:rPr>
        <w:t>/202</w:t>
      </w:r>
      <w:r w:rsidR="00AC6FF1" w:rsidRPr="00C55335">
        <w:rPr>
          <w:sz w:val="24"/>
          <w:szCs w:val="24"/>
        </w:rPr>
        <w:t>6</w:t>
      </w:r>
      <w:r w:rsidR="00946AA9" w:rsidRPr="00C55335">
        <w:rPr>
          <w:sz w:val="24"/>
          <w:szCs w:val="24"/>
        </w:rPr>
        <w:t xml:space="preserve"> – O Município de </w:t>
      </w:r>
      <w:proofErr w:type="spellStart"/>
      <w:r w:rsidR="00946AA9" w:rsidRPr="00C55335">
        <w:rPr>
          <w:sz w:val="24"/>
          <w:szCs w:val="24"/>
        </w:rPr>
        <w:t>Turvolândia</w:t>
      </w:r>
      <w:proofErr w:type="spellEnd"/>
      <w:r w:rsidR="00946AA9" w:rsidRPr="00C55335">
        <w:rPr>
          <w:sz w:val="24"/>
          <w:szCs w:val="24"/>
        </w:rPr>
        <w:t xml:space="preserve"> (Prefeitura), torna público a abertura de procedimento licitatório, para </w:t>
      </w:r>
      <w:r w:rsidR="009942E2" w:rsidRPr="00C55335">
        <w:rPr>
          <w:sz w:val="24"/>
          <w:szCs w:val="24"/>
        </w:rPr>
        <w:t xml:space="preserve">a </w:t>
      </w:r>
      <w:bookmarkStart w:id="1" w:name="_Hlk190954006"/>
      <w:r w:rsidR="00AC6FF1" w:rsidRPr="00C55335">
        <w:rPr>
          <w:sz w:val="24"/>
          <w:szCs w:val="24"/>
        </w:rPr>
        <w:t xml:space="preserve">Contratação de empresa para o fornecimento de caminhonete do tipo utilitário 0 (zero) km para atender a demanda do Setor de Estradas Vicinais do Município de </w:t>
      </w:r>
      <w:proofErr w:type="spellStart"/>
      <w:r w:rsidR="00AC6FF1" w:rsidRPr="00C55335">
        <w:rPr>
          <w:sz w:val="24"/>
          <w:szCs w:val="24"/>
        </w:rPr>
        <w:t>Turvolândia</w:t>
      </w:r>
      <w:proofErr w:type="spellEnd"/>
      <w:r w:rsidR="00AC6FF1" w:rsidRPr="00C55335">
        <w:rPr>
          <w:sz w:val="24"/>
          <w:szCs w:val="24"/>
        </w:rPr>
        <w:t>/</w:t>
      </w:r>
      <w:bookmarkEnd w:id="1"/>
      <w:r w:rsidR="00AC6FF1" w:rsidRPr="00C55335">
        <w:rPr>
          <w:sz w:val="24"/>
          <w:szCs w:val="24"/>
        </w:rPr>
        <w:t>MG</w:t>
      </w:r>
      <w:r w:rsidR="00B955F9" w:rsidRPr="00C55335">
        <w:rPr>
          <w:sz w:val="24"/>
          <w:szCs w:val="24"/>
        </w:rPr>
        <w:t>,</w:t>
      </w:r>
      <w:r w:rsidR="00927B81" w:rsidRPr="00C55335">
        <w:rPr>
          <w:sz w:val="24"/>
          <w:szCs w:val="24"/>
        </w:rPr>
        <w:t xml:space="preserve"> com alteração do objeto, que passa a ser:</w:t>
      </w:r>
    </w:p>
    <w:p w14:paraId="21C5861A" w14:textId="4A849BED" w:rsidR="006B4AD1" w:rsidRPr="00C55335" w:rsidRDefault="00B61716" w:rsidP="00F76BEA">
      <w:pPr>
        <w:pStyle w:val="Recuodecorpodetexto3"/>
        <w:ind w:left="0"/>
        <w:jc w:val="both"/>
        <w:rPr>
          <w:sz w:val="24"/>
          <w:szCs w:val="24"/>
        </w:rPr>
      </w:pPr>
      <w:r w:rsidRPr="00C55335">
        <w:rPr>
          <w:sz w:val="24"/>
          <w:szCs w:val="24"/>
        </w:rPr>
        <w:t xml:space="preserve">Veículo automotor zero km, de fabricação nacional, tipo caminhonete (pick-up), cabine simples com as seguintes características técnicas mínimas: cor branca, ano 2025, modelo mais recente na data de entrega; motor bicombustível com injeção eletrônica, 04 cilindros, 08 válvulas, 1.3 litros ou maior, com potência máxima de no mínimo 106 cv; transmissão mecânica com no mínimo 05 marchas à frente e 01 à ré; freios </w:t>
      </w:r>
      <w:proofErr w:type="spellStart"/>
      <w:r w:rsidRPr="00C55335">
        <w:rPr>
          <w:sz w:val="24"/>
          <w:szCs w:val="24"/>
        </w:rPr>
        <w:t>abs</w:t>
      </w:r>
      <w:proofErr w:type="spellEnd"/>
      <w:r w:rsidRPr="00C55335">
        <w:rPr>
          <w:sz w:val="24"/>
          <w:szCs w:val="24"/>
        </w:rPr>
        <w:t xml:space="preserve"> com </w:t>
      </w:r>
      <w:proofErr w:type="spellStart"/>
      <w:r w:rsidRPr="00C55335">
        <w:rPr>
          <w:sz w:val="24"/>
          <w:szCs w:val="24"/>
        </w:rPr>
        <w:t>ebd</w:t>
      </w:r>
      <w:proofErr w:type="spellEnd"/>
      <w:r w:rsidRPr="00C55335">
        <w:rPr>
          <w:sz w:val="24"/>
          <w:szCs w:val="24"/>
        </w:rPr>
        <w:t xml:space="preserve">; </w:t>
      </w:r>
      <w:proofErr w:type="spellStart"/>
      <w:r w:rsidRPr="00C55335">
        <w:rPr>
          <w:sz w:val="24"/>
          <w:szCs w:val="24"/>
        </w:rPr>
        <w:t>air</w:t>
      </w:r>
      <w:proofErr w:type="spellEnd"/>
      <w:r w:rsidRPr="00C55335">
        <w:rPr>
          <w:sz w:val="24"/>
          <w:szCs w:val="24"/>
        </w:rPr>
        <w:t xml:space="preserve"> bag para o motorista e passageiro; direção hidráulica ou elétrica; bancos com apoios de cabeça com regulagem de altura; cintos de segurança retráteis de 03 pontos com regulagem de altura. carroceria: 02 portas, capacidade de carga de 700 kg ou maior, tapetes em borracha no piso da cabine, protetor de </w:t>
      </w:r>
      <w:proofErr w:type="spellStart"/>
      <w:r w:rsidRPr="00C55335">
        <w:rPr>
          <w:sz w:val="24"/>
          <w:szCs w:val="24"/>
        </w:rPr>
        <w:t>carter</w:t>
      </w:r>
      <w:proofErr w:type="spellEnd"/>
      <w:r w:rsidRPr="00C55335">
        <w:rPr>
          <w:sz w:val="24"/>
          <w:szCs w:val="24"/>
        </w:rPr>
        <w:t xml:space="preserve">, </w:t>
      </w:r>
      <w:proofErr w:type="spellStart"/>
      <w:r w:rsidRPr="00C55335">
        <w:rPr>
          <w:sz w:val="24"/>
          <w:szCs w:val="24"/>
        </w:rPr>
        <w:t>parachoque</w:t>
      </w:r>
      <w:proofErr w:type="spellEnd"/>
      <w:r w:rsidRPr="00C55335">
        <w:rPr>
          <w:sz w:val="24"/>
          <w:szCs w:val="24"/>
        </w:rPr>
        <w:t xml:space="preserve"> traseiro com estribos antiderrapantes e </w:t>
      </w:r>
      <w:proofErr w:type="spellStart"/>
      <w:r w:rsidRPr="00C55335">
        <w:rPr>
          <w:sz w:val="24"/>
          <w:szCs w:val="24"/>
        </w:rPr>
        <w:t>retrorefletores</w:t>
      </w:r>
      <w:proofErr w:type="spellEnd"/>
      <w:r w:rsidRPr="00C55335">
        <w:rPr>
          <w:sz w:val="24"/>
          <w:szCs w:val="24"/>
        </w:rPr>
        <w:t>; ganchos para amarração de carga na caçamba. garantia de 12 meses ou 100.000 km.</w:t>
      </w:r>
    </w:p>
    <w:p w14:paraId="46333531" w14:textId="475047A7" w:rsidR="00F76BEA" w:rsidRPr="00946AA9" w:rsidRDefault="00B61716" w:rsidP="00F76BEA">
      <w:pPr>
        <w:pStyle w:val="Recuodecorpodetexto3"/>
        <w:ind w:left="0"/>
        <w:jc w:val="both"/>
        <w:rPr>
          <w:sz w:val="24"/>
          <w:szCs w:val="24"/>
        </w:rPr>
      </w:pPr>
      <w:r w:rsidRPr="00C55335">
        <w:rPr>
          <w:sz w:val="24"/>
          <w:szCs w:val="24"/>
        </w:rPr>
        <w:t>Em razão da errata e para que não haja equívoco na formulação das propostas dos eventuais interessados, o edital e seus anexos são neste ato republicados, com a retificação acima, sendo a sessão de abertura redesignada às 1</w:t>
      </w:r>
      <w:r w:rsidR="006B4AD1" w:rsidRPr="00C55335">
        <w:rPr>
          <w:sz w:val="24"/>
          <w:szCs w:val="24"/>
        </w:rPr>
        <w:t>0</w:t>
      </w:r>
      <w:r w:rsidRPr="00C55335">
        <w:rPr>
          <w:sz w:val="24"/>
          <w:szCs w:val="24"/>
        </w:rPr>
        <w:t xml:space="preserve">h00min do dia 20 de fevereiro de 2026, quando serão recebidos os envelopes de propostas, habilitação e credenciamento dos representantes das empresas interessadas. Mais informações pelo telefone (35) 3242-1161, Site www.turvolandia.mg.gov.br ou pelo e-mail licitaturvolandia@gmail.com. </w:t>
      </w:r>
      <w:proofErr w:type="spellStart"/>
      <w:r w:rsidRPr="00C55335">
        <w:rPr>
          <w:sz w:val="24"/>
          <w:szCs w:val="24"/>
        </w:rPr>
        <w:t>Turvolândia</w:t>
      </w:r>
      <w:proofErr w:type="spellEnd"/>
      <w:r w:rsidRPr="00C55335">
        <w:rPr>
          <w:sz w:val="24"/>
          <w:szCs w:val="24"/>
        </w:rPr>
        <w:t xml:space="preserve">, </w:t>
      </w:r>
      <w:r w:rsidR="006B4AD1" w:rsidRPr="00C55335">
        <w:rPr>
          <w:sz w:val="24"/>
          <w:szCs w:val="24"/>
        </w:rPr>
        <w:t>04 de fevereiro de 2026</w:t>
      </w:r>
      <w:r w:rsidRPr="00C55335">
        <w:rPr>
          <w:sz w:val="24"/>
          <w:szCs w:val="24"/>
        </w:rPr>
        <w:t xml:space="preserve"> – Paula </w:t>
      </w:r>
      <w:proofErr w:type="spellStart"/>
      <w:r w:rsidRPr="00C55335">
        <w:rPr>
          <w:sz w:val="24"/>
          <w:szCs w:val="24"/>
        </w:rPr>
        <w:t>Gerônima</w:t>
      </w:r>
      <w:proofErr w:type="spellEnd"/>
      <w:r w:rsidRPr="00C55335">
        <w:rPr>
          <w:sz w:val="24"/>
          <w:szCs w:val="24"/>
        </w:rPr>
        <w:t xml:space="preserve"> Pereira – Pregoeira Oficial.</w:t>
      </w:r>
    </w:p>
    <w:sectPr w:rsidR="00F76BEA" w:rsidRPr="00946AA9" w:rsidSect="00C5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26AA"/>
    <w:multiLevelType w:val="multilevel"/>
    <w:tmpl w:val="08C254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13"/>
    <w:rsid w:val="00023908"/>
    <w:rsid w:val="00036E73"/>
    <w:rsid w:val="00052F8D"/>
    <w:rsid w:val="00065EE2"/>
    <w:rsid w:val="000B5BAE"/>
    <w:rsid w:val="000C0104"/>
    <w:rsid w:val="000D018E"/>
    <w:rsid w:val="00137D78"/>
    <w:rsid w:val="001C23C0"/>
    <w:rsid w:val="001D4930"/>
    <w:rsid w:val="001F171A"/>
    <w:rsid w:val="00207CB8"/>
    <w:rsid w:val="00212B60"/>
    <w:rsid w:val="00242578"/>
    <w:rsid w:val="002502D2"/>
    <w:rsid w:val="002935D7"/>
    <w:rsid w:val="002F3BAB"/>
    <w:rsid w:val="002F5DEB"/>
    <w:rsid w:val="003105F0"/>
    <w:rsid w:val="0033707B"/>
    <w:rsid w:val="00392411"/>
    <w:rsid w:val="003B36EA"/>
    <w:rsid w:val="003D596A"/>
    <w:rsid w:val="003E3D32"/>
    <w:rsid w:val="003F5004"/>
    <w:rsid w:val="0041138D"/>
    <w:rsid w:val="00471EF1"/>
    <w:rsid w:val="004724FD"/>
    <w:rsid w:val="0049428D"/>
    <w:rsid w:val="004B1137"/>
    <w:rsid w:val="004B593A"/>
    <w:rsid w:val="004D6365"/>
    <w:rsid w:val="004D7E5C"/>
    <w:rsid w:val="004F4FC2"/>
    <w:rsid w:val="0052177D"/>
    <w:rsid w:val="0054101D"/>
    <w:rsid w:val="005574A6"/>
    <w:rsid w:val="00565F88"/>
    <w:rsid w:val="00586AE6"/>
    <w:rsid w:val="005C631B"/>
    <w:rsid w:val="005D2606"/>
    <w:rsid w:val="005F3A13"/>
    <w:rsid w:val="005F6D81"/>
    <w:rsid w:val="00622558"/>
    <w:rsid w:val="0063681A"/>
    <w:rsid w:val="006607E2"/>
    <w:rsid w:val="0066528F"/>
    <w:rsid w:val="0067042A"/>
    <w:rsid w:val="006905D4"/>
    <w:rsid w:val="00693D50"/>
    <w:rsid w:val="006B4AD1"/>
    <w:rsid w:val="006D19BC"/>
    <w:rsid w:val="00737AFE"/>
    <w:rsid w:val="007404E1"/>
    <w:rsid w:val="007A2915"/>
    <w:rsid w:val="007C750C"/>
    <w:rsid w:val="007D171D"/>
    <w:rsid w:val="00806142"/>
    <w:rsid w:val="008424DB"/>
    <w:rsid w:val="00845C15"/>
    <w:rsid w:val="00847450"/>
    <w:rsid w:val="008544B8"/>
    <w:rsid w:val="00890314"/>
    <w:rsid w:val="008C6F58"/>
    <w:rsid w:val="008C75A1"/>
    <w:rsid w:val="008D255A"/>
    <w:rsid w:val="00914462"/>
    <w:rsid w:val="0092587F"/>
    <w:rsid w:val="00927B81"/>
    <w:rsid w:val="00934EC1"/>
    <w:rsid w:val="00946AA9"/>
    <w:rsid w:val="009942E2"/>
    <w:rsid w:val="009965C5"/>
    <w:rsid w:val="009D2E35"/>
    <w:rsid w:val="00A03ACF"/>
    <w:rsid w:val="00A176A3"/>
    <w:rsid w:val="00A5111E"/>
    <w:rsid w:val="00AB08C3"/>
    <w:rsid w:val="00AC6FF1"/>
    <w:rsid w:val="00AE6D13"/>
    <w:rsid w:val="00B02464"/>
    <w:rsid w:val="00B559EE"/>
    <w:rsid w:val="00B61716"/>
    <w:rsid w:val="00B70E1E"/>
    <w:rsid w:val="00B72B93"/>
    <w:rsid w:val="00B7526A"/>
    <w:rsid w:val="00B86439"/>
    <w:rsid w:val="00B9417E"/>
    <w:rsid w:val="00B955F9"/>
    <w:rsid w:val="00B96178"/>
    <w:rsid w:val="00B96C55"/>
    <w:rsid w:val="00BE5159"/>
    <w:rsid w:val="00C119CC"/>
    <w:rsid w:val="00C11FC8"/>
    <w:rsid w:val="00C42813"/>
    <w:rsid w:val="00C448B9"/>
    <w:rsid w:val="00C50F84"/>
    <w:rsid w:val="00C51FC1"/>
    <w:rsid w:val="00C55335"/>
    <w:rsid w:val="00C66C74"/>
    <w:rsid w:val="00C879C3"/>
    <w:rsid w:val="00C95667"/>
    <w:rsid w:val="00CD3B50"/>
    <w:rsid w:val="00CE7000"/>
    <w:rsid w:val="00CF2671"/>
    <w:rsid w:val="00D0736E"/>
    <w:rsid w:val="00D24D4B"/>
    <w:rsid w:val="00D3241A"/>
    <w:rsid w:val="00D94A13"/>
    <w:rsid w:val="00DB2029"/>
    <w:rsid w:val="00DC0906"/>
    <w:rsid w:val="00DC56B9"/>
    <w:rsid w:val="00DC5B12"/>
    <w:rsid w:val="00DD03F7"/>
    <w:rsid w:val="00E05F1A"/>
    <w:rsid w:val="00E3598B"/>
    <w:rsid w:val="00E35BB9"/>
    <w:rsid w:val="00E456FD"/>
    <w:rsid w:val="00E712F7"/>
    <w:rsid w:val="00EB4649"/>
    <w:rsid w:val="00EB5A0B"/>
    <w:rsid w:val="00EE0A48"/>
    <w:rsid w:val="00EE6B7D"/>
    <w:rsid w:val="00F07A67"/>
    <w:rsid w:val="00F26423"/>
    <w:rsid w:val="00F31263"/>
    <w:rsid w:val="00F54E73"/>
    <w:rsid w:val="00F74FCC"/>
    <w:rsid w:val="00F75A36"/>
    <w:rsid w:val="00F76BEA"/>
    <w:rsid w:val="00F823A6"/>
    <w:rsid w:val="00FC48A6"/>
    <w:rsid w:val="00FE18F2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8F11"/>
  <w15:docId w15:val="{EE9AAB0D-DA99-48B7-AF99-3CB5E172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C42813"/>
    <w:rPr>
      <w:color w:val="0000FF"/>
      <w:u w:val="single"/>
    </w:rPr>
  </w:style>
  <w:style w:type="paragraph" w:customStyle="1" w:styleId="Normal1">
    <w:name w:val="Normal1"/>
    <w:rsid w:val="0063681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D2E3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D2E3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21">
    <w:name w:val="fontstyle21"/>
    <w:basedOn w:val="Fontepargpadro"/>
    <w:rsid w:val="00B02464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76BE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76BEA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6905D4"/>
    <w:rPr>
      <w:b/>
      <w:bCs/>
    </w:rPr>
  </w:style>
  <w:style w:type="paragraph" w:customStyle="1" w:styleId="Contedodatabela">
    <w:name w:val="Conteúdo da tabela"/>
    <w:basedOn w:val="Normal"/>
    <w:qFormat/>
    <w:rsid w:val="006905D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</cp:lastModifiedBy>
  <cp:revision>8</cp:revision>
  <cp:lastPrinted>2025-03-25T18:00:00Z</cp:lastPrinted>
  <dcterms:created xsi:type="dcterms:W3CDTF">2026-02-04T16:19:00Z</dcterms:created>
  <dcterms:modified xsi:type="dcterms:W3CDTF">2026-02-09T12:21:00Z</dcterms:modified>
</cp:coreProperties>
</file>